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F4" w:rsidRDefault="009913F4" w:rsidP="009913F4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/>
          <w:sz w:val="32"/>
          <w:szCs w:val="32"/>
        </w:rPr>
        <w:t>2</w:t>
      </w:r>
    </w:p>
    <w:p w:rsidR="009913F4" w:rsidRPr="0046535B" w:rsidRDefault="009913F4" w:rsidP="009913F4">
      <w:pPr>
        <w:jc w:val="center"/>
        <w:rPr>
          <w:rFonts w:ascii="宋体" w:hAnsi="宋体"/>
          <w:sz w:val="36"/>
          <w:szCs w:val="36"/>
        </w:rPr>
      </w:pPr>
      <w:r w:rsidRPr="0046535B">
        <w:rPr>
          <w:rFonts w:ascii="宋体" w:hAnsi="宋体"/>
          <w:sz w:val="36"/>
          <w:szCs w:val="36"/>
        </w:rPr>
        <w:t>2019</w:t>
      </w:r>
      <w:r w:rsidRPr="0046535B">
        <w:rPr>
          <w:rFonts w:ascii="宋体" w:hAnsi="宋体" w:hint="eastAsia"/>
          <w:sz w:val="36"/>
          <w:szCs w:val="36"/>
        </w:rPr>
        <w:t>年开展行政执法检查计划申报表</w:t>
      </w:r>
    </w:p>
    <w:p w:rsidR="009913F4" w:rsidRDefault="009913F4" w:rsidP="009913F4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6818"/>
      </w:tblGrid>
      <w:tr w:rsidR="009913F4" w:rsidTr="00CE5CFC">
        <w:tc>
          <w:tcPr>
            <w:tcW w:w="1704" w:type="dxa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</w:t>
            </w:r>
          </w:p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检查机关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本溪市交通运输局</w:t>
            </w:r>
          </w:p>
        </w:tc>
      </w:tr>
      <w:tr w:rsidR="009913F4" w:rsidRPr="00F71CCF" w:rsidTr="00CE5CFC">
        <w:trPr>
          <w:trHeight w:val="1111"/>
        </w:trPr>
        <w:tc>
          <w:tcPr>
            <w:tcW w:w="1704" w:type="dxa"/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检查的对象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Pr="009913F4" w:rsidRDefault="009913F4" w:rsidP="009913F4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按道路运输企业名录库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抽取</w:t>
            </w:r>
            <w:r w:rsidRPr="009913F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12家企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业</w:t>
            </w:r>
          </w:p>
        </w:tc>
      </w:tr>
      <w:tr w:rsidR="009913F4" w:rsidTr="00CE5CFC">
        <w:trPr>
          <w:trHeight w:val="2544"/>
        </w:trPr>
        <w:tc>
          <w:tcPr>
            <w:tcW w:w="1704" w:type="dxa"/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行政执法检查具体事项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道路运输经营信誉监督考核，安全管理组织机构，企业与驾驶员签订责任状及安全例会签到记录，驾驶员及车辆技术档案，GPS监控平台等情况。</w:t>
            </w:r>
          </w:p>
        </w:tc>
      </w:tr>
      <w:tr w:rsidR="009913F4" w:rsidTr="00CE5CFC">
        <w:tc>
          <w:tcPr>
            <w:tcW w:w="1704" w:type="dxa"/>
            <w:vAlign w:val="center"/>
          </w:tcPr>
          <w:p w:rsidR="009913F4" w:rsidRPr="009913F4" w:rsidRDefault="009913F4" w:rsidP="00CE5CFC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9913F4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行政执法检查法律依据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13F4" w:rsidRPr="00C9482E" w:rsidRDefault="009913F4" w:rsidP="009913F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《辽宁省道路运输经营信誉监督考核办法》第十二条、《安全生产法》第六十二条、《</w:t>
            </w:r>
            <w:r w:rsidRPr="00C9482E">
              <w:rPr>
                <w:rFonts w:ascii="仿宋" w:eastAsia="仿宋" w:hAnsi="仿宋" w:cs="仿宋" w:hint="eastAsia"/>
                <w:sz w:val="28"/>
                <w:szCs w:val="28"/>
              </w:rPr>
              <w:t>道路运输车辆技术管理规定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</w:t>
            </w:r>
            <w:r w:rsidRPr="00C9482E"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第二十七条、第二十八条、《</w:t>
            </w:r>
            <w:r w:rsidRPr="00C9482E">
              <w:rPr>
                <w:rFonts w:ascii="仿宋" w:eastAsia="仿宋" w:hAnsi="仿宋" w:cs="仿宋" w:hint="eastAsia"/>
                <w:bCs/>
                <w:sz w:val="28"/>
                <w:szCs w:val="28"/>
              </w:rPr>
              <w:t>道路运输车辆动态监督管理办法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》第三十五条、三十六条</w:t>
            </w:r>
          </w:p>
          <w:p w:rsidR="009913F4" w:rsidRP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9913F4" w:rsidTr="00CE5CFC">
        <w:trPr>
          <w:trHeight w:val="1171"/>
        </w:trPr>
        <w:tc>
          <w:tcPr>
            <w:tcW w:w="1704" w:type="dxa"/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检查时间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Pr="008E5610" w:rsidRDefault="009913F4" w:rsidP="008E561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2019年2月</w:t>
            </w:r>
            <w:r w:rsidR="008E5610"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家、4月</w:t>
            </w:r>
            <w:r w:rsidR="008E5610"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家、9月</w:t>
            </w:r>
            <w:r w:rsidR="008E5610"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家、12月</w:t>
            </w:r>
            <w:r w:rsidR="008E5610"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3</w:t>
            </w: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</w:t>
            </w:r>
          </w:p>
        </w:tc>
      </w:tr>
      <w:tr w:rsidR="009913F4" w:rsidTr="00CE5CFC">
        <w:trPr>
          <w:trHeight w:val="1698"/>
        </w:trPr>
        <w:tc>
          <w:tcPr>
            <w:tcW w:w="1704" w:type="dxa"/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检查方式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9913F4" w:rsidRDefault="009913F4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现场检查</w:t>
            </w:r>
          </w:p>
        </w:tc>
      </w:tr>
    </w:tbl>
    <w:p w:rsidR="00363577" w:rsidRDefault="00363577" w:rsidP="008E5610">
      <w:pPr>
        <w:jc w:val="center"/>
        <w:rPr>
          <w:rFonts w:ascii="仿宋_GB2312" w:eastAsia="仿宋_GB2312" w:hAnsi="Calibri"/>
          <w:sz w:val="32"/>
          <w:szCs w:val="32"/>
        </w:rPr>
      </w:pPr>
    </w:p>
    <w:p w:rsidR="008E5610" w:rsidRPr="0046535B" w:rsidRDefault="009913F4" w:rsidP="008E5610">
      <w:pPr>
        <w:jc w:val="center"/>
        <w:rPr>
          <w:rFonts w:ascii="宋体" w:hAnsi="宋体"/>
          <w:sz w:val="36"/>
          <w:szCs w:val="36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="008E5610" w:rsidRPr="0046535B">
        <w:rPr>
          <w:rFonts w:ascii="宋体" w:hAnsi="宋体"/>
          <w:sz w:val="36"/>
          <w:szCs w:val="36"/>
        </w:rPr>
        <w:t>2019</w:t>
      </w:r>
      <w:r w:rsidR="008E5610" w:rsidRPr="0046535B">
        <w:rPr>
          <w:rFonts w:ascii="宋体" w:hAnsi="宋体" w:hint="eastAsia"/>
          <w:sz w:val="36"/>
          <w:szCs w:val="36"/>
        </w:rPr>
        <w:t>年开展行政执法检查计划申报表</w:t>
      </w:r>
    </w:p>
    <w:p w:rsidR="008E5610" w:rsidRDefault="008E5610" w:rsidP="008E5610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6818"/>
      </w:tblGrid>
      <w:tr w:rsidR="008E5610" w:rsidTr="00CE5CFC">
        <w:tc>
          <w:tcPr>
            <w:tcW w:w="1704" w:type="dxa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</w:t>
            </w:r>
          </w:p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检查机关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本溪市交通运输局</w:t>
            </w:r>
          </w:p>
        </w:tc>
      </w:tr>
      <w:tr w:rsidR="008E5610" w:rsidRPr="00F71CCF" w:rsidTr="00CE5CFC">
        <w:trPr>
          <w:trHeight w:val="1111"/>
        </w:trPr>
        <w:tc>
          <w:tcPr>
            <w:tcW w:w="1704" w:type="dxa"/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检查的对象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Pr="008E5610" w:rsidRDefault="008E5610" w:rsidP="008E561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按道路运输企业名录库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抽取</w:t>
            </w: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20家</w:t>
            </w:r>
            <w:r w:rsidRPr="00A90F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企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业</w:t>
            </w:r>
          </w:p>
        </w:tc>
      </w:tr>
      <w:tr w:rsidR="008E5610" w:rsidTr="00CE5CFC">
        <w:trPr>
          <w:trHeight w:val="2544"/>
        </w:trPr>
        <w:tc>
          <w:tcPr>
            <w:tcW w:w="1704" w:type="dxa"/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行政执法检查具体事项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Default="008E5610" w:rsidP="008E56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1、教练车违章行为。</w:t>
            </w:r>
          </w:p>
          <w:p w:rsidR="008E5610" w:rsidRDefault="008E5610" w:rsidP="008E56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2、驾校违规经营行为。</w:t>
            </w:r>
          </w:p>
          <w:p w:rsidR="008E5610" w:rsidRDefault="008E5610" w:rsidP="008E56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3、驾驶员培训机构。</w:t>
            </w:r>
          </w:p>
          <w:p w:rsidR="008E5610" w:rsidRDefault="008E5610" w:rsidP="008E561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4、机动车维修经营活动</w:t>
            </w:r>
          </w:p>
        </w:tc>
      </w:tr>
      <w:tr w:rsidR="008E5610" w:rsidTr="00CE5CFC">
        <w:tc>
          <w:tcPr>
            <w:tcW w:w="1704" w:type="dxa"/>
            <w:vAlign w:val="center"/>
          </w:tcPr>
          <w:p w:rsidR="008E5610" w:rsidRPr="008E5610" w:rsidRDefault="008E5610" w:rsidP="00CE5CFC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行政执法检查法律依据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Pr="008E5610" w:rsidRDefault="008E5610" w:rsidP="008E561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《中华人民共和国道路运输条例》第三章第三十七、第十八条。</w:t>
            </w:r>
          </w:p>
          <w:p w:rsidR="008E5610" w:rsidRPr="008E5610" w:rsidRDefault="008E5610" w:rsidP="008E5610">
            <w:pPr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《机动车驾驶员培训管理规定》第五章第四十二、第四十三、第四十四条。</w:t>
            </w:r>
          </w:p>
          <w:p w:rsidR="008E5610" w:rsidRPr="008E5610" w:rsidRDefault="008E5610" w:rsidP="008E5610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8E5610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《交通运输部机动车维修管理规定》第五章第四十五条</w:t>
            </w:r>
          </w:p>
        </w:tc>
      </w:tr>
      <w:tr w:rsidR="008E5610" w:rsidTr="00CE5CFC">
        <w:trPr>
          <w:trHeight w:val="1171"/>
        </w:trPr>
        <w:tc>
          <w:tcPr>
            <w:tcW w:w="1704" w:type="dxa"/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检查时间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Default="008C2372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2019年度6月10家，12月10家。</w:t>
            </w:r>
          </w:p>
        </w:tc>
      </w:tr>
      <w:tr w:rsidR="008E5610" w:rsidTr="00CE5CFC">
        <w:trPr>
          <w:trHeight w:val="1698"/>
        </w:trPr>
        <w:tc>
          <w:tcPr>
            <w:tcW w:w="1704" w:type="dxa"/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检查方式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8E5610" w:rsidRDefault="008E5610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现场检查</w:t>
            </w:r>
          </w:p>
        </w:tc>
      </w:tr>
    </w:tbl>
    <w:p w:rsidR="008E5610" w:rsidRDefault="008E5610" w:rsidP="008E5610">
      <w:pPr>
        <w:ind w:left="1440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462836" w:rsidRDefault="00462836"/>
    <w:p w:rsidR="00363577" w:rsidRDefault="00363577"/>
    <w:p w:rsidR="00363577" w:rsidRPr="0046535B" w:rsidRDefault="00363577" w:rsidP="00363577">
      <w:pPr>
        <w:jc w:val="center"/>
        <w:rPr>
          <w:rFonts w:ascii="宋体" w:hAnsi="宋体"/>
          <w:sz w:val="36"/>
          <w:szCs w:val="36"/>
        </w:rPr>
      </w:pPr>
      <w:r w:rsidRPr="0046535B">
        <w:rPr>
          <w:rFonts w:ascii="宋体" w:hAnsi="宋体"/>
          <w:sz w:val="36"/>
          <w:szCs w:val="36"/>
        </w:rPr>
        <w:t>2019</w:t>
      </w:r>
      <w:r w:rsidRPr="0046535B">
        <w:rPr>
          <w:rFonts w:ascii="宋体" w:hAnsi="宋体" w:hint="eastAsia"/>
          <w:sz w:val="36"/>
          <w:szCs w:val="36"/>
        </w:rPr>
        <w:t>年开展行政执法检查计划申报表</w:t>
      </w:r>
    </w:p>
    <w:p w:rsidR="00363577" w:rsidRDefault="00363577" w:rsidP="00363577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6818"/>
      </w:tblGrid>
      <w:tr w:rsidR="00363577" w:rsidTr="00CE5CFC">
        <w:tc>
          <w:tcPr>
            <w:tcW w:w="1704" w:type="dxa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</w:t>
            </w:r>
          </w:p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检查机关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本溪市交通运输局</w:t>
            </w:r>
          </w:p>
        </w:tc>
      </w:tr>
      <w:tr w:rsidR="00363577" w:rsidRPr="00F71CCF" w:rsidTr="00CE5CFC">
        <w:trPr>
          <w:trHeight w:val="1111"/>
        </w:trPr>
        <w:tc>
          <w:tcPr>
            <w:tcW w:w="1704" w:type="dxa"/>
            <w:vAlign w:val="center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检查的对象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363577" w:rsidRPr="00B80A7A" w:rsidRDefault="00363577" w:rsidP="00B80A7A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按道路运输企业名录库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抽取</w:t>
            </w:r>
            <w:r w:rsidR="00B80A7A" w:rsidRPr="00B80A7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20</w:t>
            </w:r>
            <w:r w:rsidRPr="00B80A7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家</w:t>
            </w:r>
            <w:r w:rsidRPr="00A90FE5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企</w:t>
            </w:r>
            <w:r w:rsidRPr="003A11DD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业</w:t>
            </w:r>
          </w:p>
        </w:tc>
      </w:tr>
      <w:tr w:rsidR="00363577" w:rsidTr="00CE5CFC">
        <w:trPr>
          <w:trHeight w:val="2544"/>
        </w:trPr>
        <w:tc>
          <w:tcPr>
            <w:tcW w:w="1704" w:type="dxa"/>
            <w:vAlign w:val="center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行政执法检查具体事项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363577" w:rsidRPr="00B80A7A" w:rsidRDefault="00B80A7A" w:rsidP="00B80A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0A7A">
              <w:rPr>
                <w:rFonts w:ascii="仿宋" w:eastAsia="仿宋" w:hAnsi="仿宋" w:hint="eastAsia"/>
                <w:sz w:val="28"/>
                <w:szCs w:val="28"/>
              </w:rPr>
              <w:t>危货运输企业车辆动态监控装置使用情况</w:t>
            </w:r>
          </w:p>
        </w:tc>
      </w:tr>
      <w:tr w:rsidR="00363577" w:rsidTr="00CE5CFC">
        <w:tc>
          <w:tcPr>
            <w:tcW w:w="1704" w:type="dxa"/>
            <w:vAlign w:val="center"/>
          </w:tcPr>
          <w:p w:rsidR="00363577" w:rsidRPr="00B80A7A" w:rsidRDefault="00363577" w:rsidP="00CE5CFC">
            <w:pPr>
              <w:jc w:val="center"/>
              <w:rPr>
                <w:rFonts w:ascii="仿宋" w:eastAsia="仿宋" w:hAnsi="仿宋" w:cs="仿宋"/>
                <w:color w:val="000000" w:themeColor="text1"/>
                <w:sz w:val="28"/>
                <w:szCs w:val="28"/>
              </w:rPr>
            </w:pPr>
            <w:r w:rsidRPr="00B80A7A">
              <w:rPr>
                <w:rFonts w:ascii="仿宋" w:eastAsia="仿宋" w:hAnsi="仿宋" w:cs="仿宋" w:hint="eastAsia"/>
                <w:color w:val="000000" w:themeColor="text1"/>
                <w:sz w:val="28"/>
                <w:szCs w:val="28"/>
              </w:rPr>
              <w:t>行政执法检查法律依据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B80A7A" w:rsidRPr="00B80A7A" w:rsidRDefault="00B80A7A" w:rsidP="00B80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A7A">
              <w:rPr>
                <w:rFonts w:ascii="仿宋_GB2312" w:eastAsia="仿宋_GB2312" w:hint="eastAsia"/>
                <w:sz w:val="28"/>
                <w:szCs w:val="28"/>
              </w:rPr>
              <w:t>交通运输部、公安部、国家安监总局</w:t>
            </w:r>
          </w:p>
          <w:p w:rsidR="00B80A7A" w:rsidRPr="00B80A7A" w:rsidRDefault="00B80A7A" w:rsidP="00B80A7A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B80A7A">
              <w:rPr>
                <w:rFonts w:ascii="仿宋_GB2312" w:eastAsia="仿宋_GB2312" w:hint="eastAsia"/>
                <w:sz w:val="28"/>
                <w:szCs w:val="28"/>
              </w:rPr>
              <w:t>《道路运输车辆动态监督管理办法》</w:t>
            </w:r>
          </w:p>
          <w:p w:rsidR="00363577" w:rsidRPr="00B80A7A" w:rsidRDefault="00B80A7A" w:rsidP="00B80A7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B80A7A">
              <w:rPr>
                <w:rFonts w:ascii="仿宋_GB2312" w:eastAsia="仿宋_GB2312" w:hint="eastAsia"/>
                <w:sz w:val="28"/>
                <w:szCs w:val="28"/>
              </w:rPr>
              <w:t>【交通运输部（2014）5号令】</w:t>
            </w:r>
          </w:p>
        </w:tc>
      </w:tr>
      <w:tr w:rsidR="00363577" w:rsidTr="00CE5CFC">
        <w:trPr>
          <w:trHeight w:val="1171"/>
        </w:trPr>
        <w:tc>
          <w:tcPr>
            <w:tcW w:w="1704" w:type="dxa"/>
            <w:vAlign w:val="center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检查时间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363577" w:rsidRPr="00B80A7A" w:rsidRDefault="00B80A7A" w:rsidP="00B80A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0A7A">
              <w:rPr>
                <w:rFonts w:ascii="仿宋" w:eastAsia="仿宋" w:hAnsi="仿宋" w:hint="eastAsia"/>
                <w:sz w:val="28"/>
                <w:szCs w:val="28"/>
              </w:rPr>
              <w:t>2019年2月5家、4月5家、9月5家、12月5家</w:t>
            </w:r>
          </w:p>
        </w:tc>
      </w:tr>
      <w:tr w:rsidR="00363577" w:rsidTr="00CE5CFC">
        <w:trPr>
          <w:trHeight w:val="1698"/>
        </w:trPr>
        <w:tc>
          <w:tcPr>
            <w:tcW w:w="1704" w:type="dxa"/>
            <w:vAlign w:val="center"/>
          </w:tcPr>
          <w:p w:rsidR="00363577" w:rsidRDefault="00363577" w:rsidP="00CE5CFC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检查方式</w:t>
            </w:r>
          </w:p>
        </w:tc>
        <w:tc>
          <w:tcPr>
            <w:tcW w:w="6818" w:type="dxa"/>
            <w:tcBorders>
              <w:left w:val="nil"/>
            </w:tcBorders>
            <w:vAlign w:val="center"/>
          </w:tcPr>
          <w:p w:rsidR="00363577" w:rsidRPr="00B80A7A" w:rsidRDefault="00B80A7A" w:rsidP="00B80A7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80A7A">
              <w:rPr>
                <w:rFonts w:ascii="仿宋" w:eastAsia="仿宋" w:hAnsi="仿宋" w:hint="eastAsia"/>
                <w:sz w:val="28"/>
                <w:szCs w:val="28"/>
              </w:rPr>
              <w:t>定期与不定期检查与抽查相结合</w:t>
            </w:r>
          </w:p>
        </w:tc>
      </w:tr>
    </w:tbl>
    <w:p w:rsidR="00363577" w:rsidRDefault="00363577" w:rsidP="00363577">
      <w:pPr>
        <w:ind w:left="1440" w:hangingChars="450" w:hanging="1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363577" w:rsidRDefault="00363577"/>
    <w:p w:rsidR="00C63D24" w:rsidRDefault="00C63D24">
      <w:pPr>
        <w:sectPr w:rsidR="00C63D24" w:rsidSect="0046283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B31B3" w:rsidRDefault="005B31B3" w:rsidP="005B31B3">
      <w:pPr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Calibri"/>
          <w:sz w:val="32"/>
          <w:szCs w:val="32"/>
        </w:rPr>
        <w:t>6</w:t>
      </w:r>
    </w:p>
    <w:p w:rsidR="005B31B3" w:rsidRDefault="005B31B3" w:rsidP="005B31B3">
      <w:pPr>
        <w:jc w:val="center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t>2019</w:t>
      </w:r>
      <w:r>
        <w:rPr>
          <w:rFonts w:ascii="仿宋_GB2312" w:eastAsia="仿宋_GB2312" w:hAnsi="Calibri" w:hint="eastAsia"/>
          <w:sz w:val="32"/>
          <w:szCs w:val="32"/>
        </w:rPr>
        <w:t>年行政执法检查计划汇总表</w:t>
      </w:r>
      <w:r>
        <w:rPr>
          <w:rFonts w:ascii="仿宋_GB2312" w:eastAsia="仿宋_GB2312" w:hAnsi="Calibri"/>
          <w:sz w:val="32"/>
          <w:szCs w:val="32"/>
        </w:rPr>
        <w:t xml:space="preserve"> 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6"/>
        <w:gridCol w:w="1662"/>
        <w:gridCol w:w="1950"/>
        <w:gridCol w:w="3681"/>
        <w:gridCol w:w="3066"/>
        <w:gridCol w:w="1466"/>
        <w:gridCol w:w="1543"/>
      </w:tblGrid>
      <w:tr w:rsidR="005B31B3" w:rsidTr="00C63D24">
        <w:tc>
          <w:tcPr>
            <w:tcW w:w="806" w:type="dxa"/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行政执法机关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检查的对象</w:t>
            </w:r>
          </w:p>
        </w:tc>
        <w:tc>
          <w:tcPr>
            <w:tcW w:w="3681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行政执法检查具体事项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行政执法检查法律依据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检查时间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:rsidR="005B31B3" w:rsidRDefault="005B31B3" w:rsidP="00CE5CFC">
            <w:pPr>
              <w:spacing w:line="400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检查方式</w:t>
            </w:r>
          </w:p>
        </w:tc>
      </w:tr>
      <w:tr w:rsidR="00C63D24" w:rsidTr="00C63D24">
        <w:tc>
          <w:tcPr>
            <w:tcW w:w="806" w:type="dxa"/>
            <w:vAlign w:val="center"/>
          </w:tcPr>
          <w:p w:rsidR="00C63D24" w:rsidRDefault="00C63D24" w:rsidP="00CE5C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C63D24" w:rsidRPr="00F52F0F" w:rsidRDefault="00C63D24" w:rsidP="00CE5CFC">
            <w:pPr>
              <w:rPr>
                <w:rFonts w:ascii="仿宋" w:eastAsia="仿宋" w:hAnsi="仿宋" w:cs="仿宋"/>
                <w:szCs w:val="21"/>
              </w:rPr>
            </w:pPr>
            <w:r w:rsidRPr="00F52F0F">
              <w:rPr>
                <w:rFonts w:ascii="仿宋" w:eastAsia="仿宋" w:hAnsi="仿宋" w:cs="仿宋" w:hint="eastAsia"/>
                <w:szCs w:val="21"/>
              </w:rPr>
              <w:t>本溪市交通事业发展服务中心客运部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C63D24" w:rsidRPr="00F52F0F" w:rsidRDefault="00C63D24" w:rsidP="00CE5CFC">
            <w:pPr>
              <w:rPr>
                <w:rFonts w:ascii="仿宋" w:eastAsia="仿宋" w:hAnsi="仿宋" w:cs="仿宋"/>
                <w:szCs w:val="21"/>
              </w:rPr>
            </w:pPr>
            <w:r w:rsidRPr="00F52F0F">
              <w:rPr>
                <w:rFonts w:ascii="仿宋" w:eastAsia="仿宋" w:hAnsi="仿宋" w:cs="仿宋" w:hint="eastAsia"/>
                <w:szCs w:val="21"/>
              </w:rPr>
              <w:t>按道路运输企业名录库</w:t>
            </w:r>
            <w:r w:rsidRPr="00F52F0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抽取12家企业</w:t>
            </w:r>
          </w:p>
        </w:tc>
        <w:tc>
          <w:tcPr>
            <w:tcW w:w="3681" w:type="dxa"/>
            <w:tcBorders>
              <w:left w:val="nil"/>
            </w:tcBorders>
            <w:vAlign w:val="center"/>
          </w:tcPr>
          <w:p w:rsidR="00C63D24" w:rsidRPr="00F52F0F" w:rsidRDefault="00C63D24" w:rsidP="00CE5CF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52F0F">
              <w:rPr>
                <w:rFonts w:ascii="仿宋" w:eastAsia="仿宋" w:hAnsi="仿宋" w:cs="仿宋" w:hint="eastAsia"/>
                <w:szCs w:val="21"/>
              </w:rPr>
              <w:t>道路运输经营信誉监督考核，安全管理组织机构，企业与驾驶员签订责任状及安全例会签到记录，驾驶员及车辆技术档案，GPS监控平台等情况。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C63D24" w:rsidRPr="00C63D24" w:rsidRDefault="00C63D24" w:rsidP="00C63D24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  <w:r w:rsidRPr="00C63D24">
              <w:rPr>
                <w:rFonts w:ascii="仿宋" w:eastAsia="仿宋" w:hAnsi="仿宋" w:cs="仿宋" w:hint="eastAsia"/>
                <w:sz w:val="18"/>
                <w:szCs w:val="18"/>
              </w:rPr>
              <w:t>《辽宁省道路运输经营信誉监督考核办法》第十二条、《安全生产法》第六十二条、《道路运输车辆技术管理规定》 第二十七条、第二十八条、《</w:t>
            </w:r>
            <w:r w:rsidRPr="00C63D24">
              <w:rPr>
                <w:rFonts w:ascii="仿宋" w:eastAsia="仿宋" w:hAnsi="仿宋" w:cs="仿宋" w:hint="eastAsia"/>
                <w:bCs/>
                <w:sz w:val="18"/>
                <w:szCs w:val="18"/>
              </w:rPr>
              <w:t>道路运输车辆动态监督管理办法</w:t>
            </w:r>
            <w:r w:rsidRPr="00C63D24">
              <w:rPr>
                <w:rFonts w:ascii="仿宋" w:eastAsia="仿宋" w:hAnsi="仿宋" w:cs="仿宋" w:hint="eastAsia"/>
                <w:sz w:val="18"/>
                <w:szCs w:val="18"/>
              </w:rPr>
              <w:t>》第三十五条、三十六条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C63D24" w:rsidRPr="00F52F0F" w:rsidRDefault="00F52F0F" w:rsidP="00CE5CFC">
            <w:pPr>
              <w:rPr>
                <w:rFonts w:ascii="仿宋" w:eastAsia="仿宋" w:hAnsi="仿宋" w:cs="仿宋"/>
                <w:szCs w:val="21"/>
              </w:rPr>
            </w:pPr>
            <w:r w:rsidRPr="00F52F0F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2019年2月3家、4月3家、9月3家、12月3家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:rsidR="00C63D24" w:rsidRPr="00F52F0F" w:rsidRDefault="00C63D24" w:rsidP="00F52F0F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F52F0F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</w:tr>
      <w:tr w:rsidR="00E21A73" w:rsidTr="00C63D24">
        <w:tc>
          <w:tcPr>
            <w:tcW w:w="806" w:type="dxa"/>
            <w:vAlign w:val="center"/>
          </w:tcPr>
          <w:p w:rsidR="00E21A73" w:rsidRDefault="00E21A73" w:rsidP="00CE5C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本溪市交通事业发展服务中心运输服务部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按道路运输企业名录库</w:t>
            </w:r>
            <w:r w:rsidRPr="008D1EFC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抽取20家企业</w:t>
            </w:r>
          </w:p>
        </w:tc>
        <w:tc>
          <w:tcPr>
            <w:tcW w:w="3681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1、教练车违章行为。</w:t>
            </w:r>
          </w:p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2、驾校违规经营行为。</w:t>
            </w:r>
          </w:p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3、驾驶员培训机构。</w:t>
            </w:r>
          </w:p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4、机动车维修经营活动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8D1EFC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《中华人民共和国道路运输条例》第三章第三十七、第十八条。</w:t>
            </w:r>
          </w:p>
          <w:p w:rsidR="00E21A73" w:rsidRPr="008D1EFC" w:rsidRDefault="00E21A73" w:rsidP="00CE5CFC">
            <w:pPr>
              <w:rPr>
                <w:rFonts w:ascii="仿宋" w:eastAsia="仿宋" w:hAnsi="仿宋" w:cs="仿宋"/>
                <w:color w:val="000000" w:themeColor="text1"/>
                <w:sz w:val="18"/>
                <w:szCs w:val="18"/>
              </w:rPr>
            </w:pPr>
            <w:r w:rsidRPr="008D1EFC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《机动车驾驶员培训管理规定》第五章第四十二、第四十三、第四十四条。</w:t>
            </w:r>
          </w:p>
          <w:p w:rsidR="00E21A73" w:rsidRPr="008D1EFC" w:rsidRDefault="00E21A73" w:rsidP="00CE5CFC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8D1EFC">
              <w:rPr>
                <w:rFonts w:ascii="仿宋" w:eastAsia="仿宋" w:hAnsi="仿宋" w:cs="仿宋" w:hint="eastAsia"/>
                <w:color w:val="000000" w:themeColor="text1"/>
                <w:sz w:val="18"/>
                <w:szCs w:val="18"/>
              </w:rPr>
              <w:t>《交通运输部机动车维修管理规定》第五章第四十五条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2019年度6月10家，12月10家</w:t>
            </w:r>
          </w:p>
        </w:tc>
        <w:tc>
          <w:tcPr>
            <w:tcW w:w="1543" w:type="dxa"/>
            <w:tcBorders>
              <w:left w:val="nil"/>
            </w:tcBorders>
            <w:vAlign w:val="center"/>
          </w:tcPr>
          <w:p w:rsidR="00E21A73" w:rsidRPr="008D1EFC" w:rsidRDefault="00E21A73" w:rsidP="00CE5CF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8D1EFC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</w:tr>
      <w:tr w:rsidR="00E21A73" w:rsidTr="00C63D24">
        <w:tc>
          <w:tcPr>
            <w:tcW w:w="806" w:type="dxa"/>
            <w:vAlign w:val="center"/>
          </w:tcPr>
          <w:p w:rsidR="00E21A73" w:rsidRDefault="00E21A73" w:rsidP="00CE5CF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662" w:type="dxa"/>
            <w:tcBorders>
              <w:left w:val="nil"/>
            </w:tcBorders>
            <w:vAlign w:val="center"/>
          </w:tcPr>
          <w:p w:rsidR="00E21A73" w:rsidRPr="00E21A73" w:rsidRDefault="00E21A73" w:rsidP="00CE5CFC">
            <w:pPr>
              <w:rPr>
                <w:rFonts w:ascii="仿宋" w:eastAsia="仿宋" w:hAnsi="仿宋" w:cs="仿宋"/>
                <w:szCs w:val="21"/>
              </w:rPr>
            </w:pPr>
            <w:r w:rsidRPr="00E21A73">
              <w:rPr>
                <w:rFonts w:ascii="仿宋" w:eastAsia="仿宋" w:hAnsi="仿宋" w:cs="仿宋" w:hint="eastAsia"/>
                <w:szCs w:val="21"/>
              </w:rPr>
              <w:t>本溪市交通事业发展服务中心货运部</w:t>
            </w:r>
          </w:p>
        </w:tc>
        <w:tc>
          <w:tcPr>
            <w:tcW w:w="1950" w:type="dxa"/>
            <w:tcBorders>
              <w:left w:val="nil"/>
            </w:tcBorders>
            <w:vAlign w:val="center"/>
          </w:tcPr>
          <w:p w:rsidR="00E21A73" w:rsidRPr="001E4473" w:rsidRDefault="001E4473" w:rsidP="00CE5CFC">
            <w:pPr>
              <w:rPr>
                <w:rFonts w:ascii="仿宋" w:eastAsia="仿宋" w:hAnsi="仿宋" w:cs="仿宋"/>
                <w:szCs w:val="21"/>
              </w:rPr>
            </w:pPr>
            <w:r w:rsidRPr="001E4473">
              <w:rPr>
                <w:rFonts w:ascii="仿宋" w:eastAsia="仿宋" w:hAnsi="仿宋" w:cs="仿宋" w:hint="eastAsia"/>
                <w:szCs w:val="21"/>
              </w:rPr>
              <w:t>按道路运输企业名录库</w:t>
            </w:r>
            <w:r w:rsidRPr="001E4473">
              <w:rPr>
                <w:rFonts w:ascii="仿宋" w:eastAsia="仿宋" w:hAnsi="仿宋" w:cs="仿宋" w:hint="eastAsia"/>
                <w:color w:val="000000" w:themeColor="text1"/>
                <w:szCs w:val="21"/>
              </w:rPr>
              <w:t>抽取20家企业</w:t>
            </w:r>
          </w:p>
        </w:tc>
        <w:tc>
          <w:tcPr>
            <w:tcW w:w="3681" w:type="dxa"/>
            <w:tcBorders>
              <w:left w:val="nil"/>
            </w:tcBorders>
            <w:vAlign w:val="center"/>
          </w:tcPr>
          <w:p w:rsidR="00E21A73" w:rsidRPr="001E4473" w:rsidRDefault="001E4473" w:rsidP="008D1EFC">
            <w:pPr>
              <w:rPr>
                <w:rFonts w:ascii="仿宋" w:eastAsia="仿宋" w:hAnsi="仿宋" w:cs="仿宋"/>
                <w:szCs w:val="21"/>
              </w:rPr>
            </w:pPr>
            <w:r w:rsidRPr="001E4473">
              <w:rPr>
                <w:rFonts w:ascii="仿宋" w:eastAsia="仿宋" w:hAnsi="仿宋" w:hint="eastAsia"/>
                <w:szCs w:val="21"/>
              </w:rPr>
              <w:t>危货运输企业车辆动态监控装置使用情况</w:t>
            </w:r>
          </w:p>
        </w:tc>
        <w:tc>
          <w:tcPr>
            <w:tcW w:w="3066" w:type="dxa"/>
            <w:tcBorders>
              <w:left w:val="nil"/>
            </w:tcBorders>
            <w:vAlign w:val="center"/>
          </w:tcPr>
          <w:p w:rsidR="001E4473" w:rsidRPr="001E4473" w:rsidRDefault="001E4473" w:rsidP="001E4473">
            <w:pPr>
              <w:jc w:val="center"/>
              <w:rPr>
                <w:rFonts w:ascii="仿宋_GB2312" w:eastAsia="仿宋_GB2312"/>
                <w:szCs w:val="21"/>
              </w:rPr>
            </w:pPr>
            <w:r w:rsidRPr="001E4473">
              <w:rPr>
                <w:rFonts w:ascii="仿宋_GB2312" w:eastAsia="仿宋_GB2312" w:hint="eastAsia"/>
                <w:szCs w:val="21"/>
              </w:rPr>
              <w:t>交通运输部、公安部、国家安监总局</w:t>
            </w:r>
          </w:p>
          <w:p w:rsidR="001E4473" w:rsidRPr="001E4473" w:rsidRDefault="001E4473" w:rsidP="001E4473">
            <w:pPr>
              <w:jc w:val="center"/>
              <w:rPr>
                <w:rFonts w:ascii="仿宋_GB2312" w:eastAsia="仿宋_GB2312"/>
                <w:szCs w:val="21"/>
              </w:rPr>
            </w:pPr>
            <w:r w:rsidRPr="001E4473">
              <w:rPr>
                <w:rFonts w:ascii="仿宋_GB2312" w:eastAsia="仿宋_GB2312" w:hint="eastAsia"/>
                <w:szCs w:val="21"/>
              </w:rPr>
              <w:t>《道路运输车辆动态监督管理办法》</w:t>
            </w:r>
          </w:p>
          <w:p w:rsidR="00E21A73" w:rsidRPr="008D1EFC" w:rsidRDefault="00A564F3" w:rsidP="00A564F3">
            <w:pPr>
              <w:rPr>
                <w:rFonts w:ascii="仿宋" w:eastAsia="仿宋" w:hAnsi="仿宋" w:cs="仿宋"/>
                <w:sz w:val="18"/>
                <w:szCs w:val="18"/>
              </w:rPr>
            </w:pPr>
            <w:r>
              <w:rPr>
                <w:rFonts w:ascii="仿宋_GB2312" w:eastAsia="仿宋_GB2312" w:hint="eastAsia"/>
                <w:szCs w:val="21"/>
              </w:rPr>
              <w:t>【</w:t>
            </w:r>
            <w:r w:rsidR="001E4473" w:rsidRPr="001E4473">
              <w:rPr>
                <w:rFonts w:ascii="仿宋_GB2312" w:eastAsia="仿宋_GB2312" w:hint="eastAsia"/>
                <w:szCs w:val="21"/>
              </w:rPr>
              <w:t>交通运输部（2014）5号令】</w:t>
            </w:r>
          </w:p>
        </w:tc>
        <w:tc>
          <w:tcPr>
            <w:tcW w:w="1466" w:type="dxa"/>
            <w:tcBorders>
              <w:left w:val="nil"/>
            </w:tcBorders>
            <w:vAlign w:val="center"/>
          </w:tcPr>
          <w:p w:rsidR="001E4473" w:rsidRDefault="001E4473" w:rsidP="001E44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E4473">
              <w:rPr>
                <w:rFonts w:ascii="仿宋_GB2312" w:eastAsia="仿宋_GB2312" w:hint="eastAsia"/>
                <w:szCs w:val="21"/>
              </w:rPr>
              <w:t>2019年2月5家、4月5家、9月5家、12月5家</w:t>
            </w:r>
          </w:p>
          <w:p w:rsidR="00E21A73" w:rsidRPr="001E4473" w:rsidRDefault="00E21A73" w:rsidP="00CE5CFC">
            <w:pPr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543" w:type="dxa"/>
            <w:tcBorders>
              <w:left w:val="nil"/>
            </w:tcBorders>
            <w:vAlign w:val="center"/>
          </w:tcPr>
          <w:p w:rsidR="00E21A73" w:rsidRPr="001E4473" w:rsidRDefault="001E4473" w:rsidP="008D1EFC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1E4473">
              <w:rPr>
                <w:rFonts w:ascii="仿宋" w:eastAsia="仿宋" w:hAnsi="仿宋" w:hint="eastAsia"/>
                <w:szCs w:val="21"/>
              </w:rPr>
              <w:t>定期与不定期检查与抽查相结合</w:t>
            </w:r>
          </w:p>
        </w:tc>
      </w:tr>
      <w:tr w:rsidR="00E21A73" w:rsidTr="001E4473">
        <w:trPr>
          <w:trHeight w:val="944"/>
        </w:trPr>
        <w:tc>
          <w:tcPr>
            <w:tcW w:w="806" w:type="dxa"/>
            <w:vAlign w:val="center"/>
          </w:tcPr>
          <w:p w:rsidR="00E21A73" w:rsidRDefault="00E21A73" w:rsidP="00CE5CF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13368" w:type="dxa"/>
            <w:gridSpan w:val="6"/>
            <w:tcBorders>
              <w:left w:val="nil"/>
            </w:tcBorders>
            <w:vAlign w:val="center"/>
          </w:tcPr>
          <w:p w:rsidR="00E21A73" w:rsidRDefault="00E21A73" w:rsidP="00CE5CFC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（法制部门汇总协调意见）</w:t>
            </w:r>
          </w:p>
        </w:tc>
      </w:tr>
    </w:tbl>
    <w:p w:rsidR="005B31B3" w:rsidRPr="005B31B3" w:rsidRDefault="005B31B3"/>
    <w:sectPr w:rsidR="005B31B3" w:rsidRPr="005B31B3" w:rsidSect="00C63D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2E" w:rsidRDefault="0033622E" w:rsidP="0083322C">
      <w:r>
        <w:separator/>
      </w:r>
    </w:p>
  </w:endnote>
  <w:endnote w:type="continuationSeparator" w:id="0">
    <w:p w:rsidR="0033622E" w:rsidRDefault="0033622E" w:rsidP="00833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2E" w:rsidRDefault="0033622E" w:rsidP="0083322C">
      <w:r>
        <w:separator/>
      </w:r>
    </w:p>
  </w:footnote>
  <w:footnote w:type="continuationSeparator" w:id="0">
    <w:p w:rsidR="0033622E" w:rsidRDefault="0033622E" w:rsidP="008332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3F4"/>
    <w:rsid w:val="001E4473"/>
    <w:rsid w:val="002F283E"/>
    <w:rsid w:val="0033622E"/>
    <w:rsid w:val="00337C30"/>
    <w:rsid w:val="00363577"/>
    <w:rsid w:val="00462836"/>
    <w:rsid w:val="004C405E"/>
    <w:rsid w:val="005B31B3"/>
    <w:rsid w:val="007D6DA8"/>
    <w:rsid w:val="0083322C"/>
    <w:rsid w:val="008C2372"/>
    <w:rsid w:val="008D1EFC"/>
    <w:rsid w:val="008E5610"/>
    <w:rsid w:val="009913F4"/>
    <w:rsid w:val="00A023FD"/>
    <w:rsid w:val="00A564F3"/>
    <w:rsid w:val="00B80A7A"/>
    <w:rsid w:val="00C63D24"/>
    <w:rsid w:val="00E21A73"/>
    <w:rsid w:val="00F52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31B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332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3322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332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332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31BA6E-5B59-4C69-AFEF-718B6282D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215</Words>
  <Characters>1231</Characters>
  <Application>Microsoft Office Word</Application>
  <DocSecurity>0</DocSecurity>
  <Lines>10</Lines>
  <Paragraphs>2</Paragraphs>
  <ScaleCrop>false</ScaleCrop>
  <Company>微软中国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赵晓丹</dc:creator>
  <cp:lastModifiedBy>赵晓丹</cp:lastModifiedBy>
  <cp:revision>20</cp:revision>
  <dcterms:created xsi:type="dcterms:W3CDTF">2019-04-09T02:38:00Z</dcterms:created>
  <dcterms:modified xsi:type="dcterms:W3CDTF">2019-04-09T06:03:00Z</dcterms:modified>
</cp:coreProperties>
</file>