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0"/>
          <w:sz w:val="44"/>
          <w:szCs w:val="44"/>
          <w:lang w:eastAsia="zh-CN"/>
        </w:rPr>
        <w:t>本溪市国资委</w:t>
      </w:r>
      <w:r>
        <w:rPr>
          <w:rFonts w:hint="eastAsia" w:ascii="方正小标宋简体" w:eastAsia="方正小标宋简体"/>
          <w:b/>
          <w:bCs/>
          <w:spacing w:val="0"/>
          <w:sz w:val="44"/>
          <w:szCs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20E85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Administrator</cp:lastModifiedBy>
  <dcterms:modified xsi:type="dcterms:W3CDTF">2022-02-14T08:24:33Z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