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C9" w:rsidRDefault="001310C9"/>
    <w:p w:rsidR="001310C9" w:rsidRDefault="003E365B">
      <w:pPr>
        <w:jc w:val="center"/>
        <w:rPr>
          <w:b/>
          <w:sz w:val="32"/>
          <w:szCs w:val="32"/>
        </w:rPr>
      </w:pPr>
      <w:r>
        <w:rPr>
          <w:rFonts w:hint="eastAsia"/>
          <w:b/>
          <w:sz w:val="32"/>
          <w:szCs w:val="32"/>
        </w:rPr>
        <w:t>市</w:t>
      </w:r>
      <w:proofErr w:type="gramStart"/>
      <w:r>
        <w:rPr>
          <w:rFonts w:hint="eastAsia"/>
          <w:b/>
          <w:sz w:val="32"/>
          <w:szCs w:val="32"/>
        </w:rPr>
        <w:t>人社局</w:t>
      </w:r>
      <w:proofErr w:type="gramEnd"/>
      <w:r>
        <w:rPr>
          <w:rFonts w:hint="eastAsia"/>
          <w:b/>
          <w:sz w:val="32"/>
          <w:szCs w:val="32"/>
        </w:rPr>
        <w:t>专项</w:t>
      </w:r>
      <w:bookmarkStart w:id="0" w:name="_GoBack"/>
      <w:bookmarkEnd w:id="0"/>
      <w:r>
        <w:rPr>
          <w:rFonts w:hint="eastAsia"/>
          <w:b/>
          <w:sz w:val="32"/>
          <w:szCs w:val="32"/>
        </w:rPr>
        <w:t>检查公示</w:t>
      </w:r>
    </w:p>
    <w:tbl>
      <w:tblPr>
        <w:tblStyle w:val="a5"/>
        <w:tblW w:w="0" w:type="auto"/>
        <w:tblLook w:val="04A0"/>
      </w:tblPr>
      <w:tblGrid>
        <w:gridCol w:w="2235"/>
        <w:gridCol w:w="1814"/>
        <w:gridCol w:w="2580"/>
        <w:gridCol w:w="1701"/>
        <w:gridCol w:w="2126"/>
        <w:gridCol w:w="1985"/>
        <w:gridCol w:w="1733"/>
      </w:tblGrid>
      <w:tr w:rsidR="001310C9" w:rsidRPr="00991DDD" w:rsidTr="00A10E16">
        <w:trPr>
          <w:trHeight w:val="758"/>
        </w:trPr>
        <w:tc>
          <w:tcPr>
            <w:tcW w:w="2235" w:type="dxa"/>
            <w:vAlign w:val="center"/>
          </w:tcPr>
          <w:p w:rsidR="001310C9" w:rsidRPr="00991DDD" w:rsidRDefault="003E365B" w:rsidP="00CF681A">
            <w:pPr>
              <w:jc w:val="center"/>
              <w:rPr>
                <w:rFonts w:ascii="仿宋" w:eastAsia="仿宋" w:hAnsi="仿宋"/>
                <w:szCs w:val="21"/>
              </w:rPr>
            </w:pPr>
            <w:r w:rsidRPr="00991DDD">
              <w:rPr>
                <w:rFonts w:ascii="仿宋" w:eastAsia="仿宋" w:hAnsi="仿宋" w:hint="eastAsia"/>
                <w:szCs w:val="21"/>
              </w:rPr>
              <w:t>决定书（通知书）文号</w:t>
            </w:r>
          </w:p>
        </w:tc>
        <w:tc>
          <w:tcPr>
            <w:tcW w:w="1814" w:type="dxa"/>
            <w:vAlign w:val="center"/>
          </w:tcPr>
          <w:p w:rsidR="001310C9" w:rsidRPr="00991DDD" w:rsidRDefault="003E365B" w:rsidP="00CF681A">
            <w:pPr>
              <w:jc w:val="center"/>
              <w:rPr>
                <w:rFonts w:ascii="仿宋" w:eastAsia="仿宋" w:hAnsi="仿宋"/>
                <w:szCs w:val="21"/>
              </w:rPr>
            </w:pPr>
            <w:r w:rsidRPr="00991DDD">
              <w:rPr>
                <w:rFonts w:ascii="仿宋" w:eastAsia="仿宋" w:hAnsi="仿宋" w:hint="eastAsia"/>
                <w:szCs w:val="21"/>
              </w:rPr>
              <w:t>相对人名称</w:t>
            </w:r>
          </w:p>
        </w:tc>
        <w:tc>
          <w:tcPr>
            <w:tcW w:w="2580" w:type="dxa"/>
            <w:vAlign w:val="center"/>
          </w:tcPr>
          <w:p w:rsidR="001310C9" w:rsidRPr="00991DDD" w:rsidRDefault="003E365B" w:rsidP="00CF681A">
            <w:pPr>
              <w:jc w:val="center"/>
              <w:rPr>
                <w:rFonts w:ascii="仿宋" w:eastAsia="仿宋" w:hAnsi="仿宋"/>
                <w:szCs w:val="21"/>
              </w:rPr>
            </w:pPr>
            <w:r w:rsidRPr="00991DDD">
              <w:rPr>
                <w:rFonts w:ascii="仿宋" w:eastAsia="仿宋" w:hAnsi="仿宋" w:hint="eastAsia"/>
                <w:szCs w:val="21"/>
              </w:rPr>
              <w:t>案由（事由）</w:t>
            </w:r>
          </w:p>
        </w:tc>
        <w:tc>
          <w:tcPr>
            <w:tcW w:w="1701" w:type="dxa"/>
            <w:vAlign w:val="center"/>
          </w:tcPr>
          <w:p w:rsidR="001310C9" w:rsidRPr="00991DDD" w:rsidRDefault="003E365B" w:rsidP="00CF681A">
            <w:pPr>
              <w:jc w:val="center"/>
              <w:rPr>
                <w:rFonts w:ascii="仿宋" w:eastAsia="仿宋" w:hAnsi="仿宋"/>
                <w:szCs w:val="21"/>
              </w:rPr>
            </w:pPr>
            <w:r w:rsidRPr="00991DDD">
              <w:rPr>
                <w:rFonts w:ascii="仿宋" w:eastAsia="仿宋" w:hAnsi="仿宋" w:hint="eastAsia"/>
                <w:szCs w:val="21"/>
              </w:rPr>
              <w:t>检查类型</w:t>
            </w:r>
          </w:p>
        </w:tc>
        <w:tc>
          <w:tcPr>
            <w:tcW w:w="2126" w:type="dxa"/>
            <w:vAlign w:val="center"/>
          </w:tcPr>
          <w:p w:rsidR="001310C9" w:rsidRPr="00991DDD" w:rsidRDefault="003E365B" w:rsidP="00CF681A">
            <w:pPr>
              <w:jc w:val="center"/>
              <w:rPr>
                <w:rFonts w:ascii="仿宋" w:eastAsia="仿宋" w:hAnsi="仿宋"/>
                <w:szCs w:val="21"/>
              </w:rPr>
            </w:pPr>
            <w:r w:rsidRPr="00991DDD">
              <w:rPr>
                <w:rFonts w:ascii="仿宋" w:eastAsia="仿宋" w:hAnsi="仿宋" w:hint="eastAsia"/>
                <w:szCs w:val="21"/>
              </w:rPr>
              <w:t>检查结果</w:t>
            </w:r>
          </w:p>
        </w:tc>
        <w:tc>
          <w:tcPr>
            <w:tcW w:w="1985" w:type="dxa"/>
            <w:vAlign w:val="center"/>
          </w:tcPr>
          <w:p w:rsidR="001310C9" w:rsidRPr="00991DDD" w:rsidRDefault="003E365B" w:rsidP="00CF681A">
            <w:pPr>
              <w:jc w:val="center"/>
              <w:rPr>
                <w:rFonts w:ascii="仿宋" w:eastAsia="仿宋" w:hAnsi="仿宋"/>
                <w:szCs w:val="21"/>
              </w:rPr>
            </w:pPr>
            <w:r w:rsidRPr="00991DDD">
              <w:rPr>
                <w:rFonts w:ascii="仿宋" w:eastAsia="仿宋" w:hAnsi="仿宋" w:hint="eastAsia"/>
                <w:szCs w:val="21"/>
              </w:rPr>
              <w:t>决定（通知）日期</w:t>
            </w:r>
          </w:p>
        </w:tc>
        <w:tc>
          <w:tcPr>
            <w:tcW w:w="1733" w:type="dxa"/>
            <w:vAlign w:val="center"/>
          </w:tcPr>
          <w:p w:rsidR="001310C9" w:rsidRPr="00991DDD" w:rsidRDefault="003E365B" w:rsidP="00CF681A">
            <w:pPr>
              <w:jc w:val="center"/>
              <w:rPr>
                <w:rFonts w:ascii="仿宋" w:eastAsia="仿宋" w:hAnsi="仿宋"/>
                <w:szCs w:val="21"/>
              </w:rPr>
            </w:pPr>
            <w:r w:rsidRPr="00991DDD">
              <w:rPr>
                <w:rFonts w:ascii="仿宋" w:eastAsia="仿宋" w:hAnsi="仿宋" w:hint="eastAsia"/>
                <w:szCs w:val="21"/>
              </w:rPr>
              <w:t>实施机关</w:t>
            </w:r>
          </w:p>
        </w:tc>
      </w:tr>
      <w:tr w:rsidR="001310C9" w:rsidRPr="00991DDD" w:rsidTr="00A10E16">
        <w:tc>
          <w:tcPr>
            <w:tcW w:w="2235" w:type="dxa"/>
            <w:vAlign w:val="center"/>
          </w:tcPr>
          <w:p w:rsidR="00991DDD" w:rsidRPr="00991DDD" w:rsidRDefault="00991DDD" w:rsidP="00A10E16">
            <w:pPr>
              <w:spacing w:line="640" w:lineRule="exact"/>
              <w:jc w:val="left"/>
              <w:rPr>
                <w:rFonts w:ascii="仿宋" w:eastAsia="仿宋" w:hAnsi="仿宋" w:cs="仿宋"/>
                <w:szCs w:val="21"/>
              </w:rPr>
            </w:pPr>
            <w:bookmarkStart w:id="1" w:name="bookmark2"/>
            <w:r w:rsidRPr="00991DDD">
              <w:rPr>
                <w:rFonts w:ascii="仿宋" w:eastAsia="仿宋" w:hAnsi="仿宋" w:cs="仿宋" w:hint="eastAsia"/>
                <w:szCs w:val="21"/>
              </w:rPr>
              <w:t>关于开展消防培训等民办职业培训机构</w:t>
            </w:r>
          </w:p>
          <w:p w:rsidR="00991DDD" w:rsidRPr="00991DDD" w:rsidRDefault="00991DDD" w:rsidP="00A10E16">
            <w:pPr>
              <w:spacing w:line="640" w:lineRule="exact"/>
              <w:jc w:val="left"/>
              <w:rPr>
                <w:rFonts w:ascii="仿宋" w:eastAsia="仿宋" w:hAnsi="仿宋" w:cs="仿宋"/>
                <w:szCs w:val="21"/>
              </w:rPr>
            </w:pPr>
            <w:r w:rsidRPr="00991DDD">
              <w:rPr>
                <w:rFonts w:ascii="仿宋" w:eastAsia="仿宋" w:hAnsi="仿宋" w:cs="仿宋" w:hint="eastAsia"/>
                <w:szCs w:val="21"/>
              </w:rPr>
              <w:t>劳动用工专项执法检查的通知</w:t>
            </w:r>
            <w:bookmarkEnd w:id="1"/>
          </w:p>
          <w:p w:rsidR="001310C9" w:rsidRPr="00991DDD" w:rsidRDefault="001310C9">
            <w:pPr>
              <w:rPr>
                <w:rFonts w:ascii="仿宋" w:eastAsia="仿宋" w:hAnsi="仿宋" w:cs="宋体"/>
                <w:bCs/>
                <w:szCs w:val="21"/>
              </w:rPr>
            </w:pPr>
          </w:p>
        </w:tc>
        <w:tc>
          <w:tcPr>
            <w:tcW w:w="1814" w:type="dxa"/>
            <w:vAlign w:val="center"/>
          </w:tcPr>
          <w:p w:rsidR="00991DDD" w:rsidRPr="00991DDD" w:rsidRDefault="00991DDD" w:rsidP="00991DDD">
            <w:pPr>
              <w:spacing w:line="640" w:lineRule="exact"/>
              <w:jc w:val="center"/>
              <w:rPr>
                <w:rFonts w:ascii="仿宋" w:eastAsia="仿宋" w:hAnsi="仿宋" w:cs="仿宋"/>
                <w:szCs w:val="21"/>
              </w:rPr>
            </w:pPr>
            <w:r w:rsidRPr="00991DDD">
              <w:rPr>
                <w:rFonts w:ascii="仿宋" w:eastAsia="仿宋" w:hAnsi="仿宋" w:cs="仿宋" w:hint="eastAsia"/>
                <w:szCs w:val="21"/>
              </w:rPr>
              <w:t>消防培训等民办职业培训机构</w:t>
            </w:r>
          </w:p>
          <w:p w:rsidR="001310C9" w:rsidRPr="00991DDD" w:rsidRDefault="001310C9">
            <w:pPr>
              <w:rPr>
                <w:rFonts w:ascii="仿宋" w:eastAsia="仿宋" w:hAnsi="仿宋"/>
                <w:szCs w:val="21"/>
              </w:rPr>
            </w:pPr>
          </w:p>
        </w:tc>
        <w:tc>
          <w:tcPr>
            <w:tcW w:w="2580" w:type="dxa"/>
            <w:vAlign w:val="center"/>
          </w:tcPr>
          <w:p w:rsidR="001310C9" w:rsidRPr="00991DDD" w:rsidRDefault="00991DDD">
            <w:pPr>
              <w:rPr>
                <w:rFonts w:ascii="仿宋" w:eastAsia="仿宋" w:hAnsi="仿宋"/>
                <w:szCs w:val="21"/>
              </w:rPr>
            </w:pPr>
            <w:r w:rsidRPr="00991DDD">
              <w:rPr>
                <w:rFonts w:ascii="仿宋" w:eastAsia="仿宋" w:hAnsi="仿宋" w:cs="仿宋" w:hint="eastAsia"/>
                <w:szCs w:val="21"/>
              </w:rPr>
              <w:t>依据《劳动法》《劳动合同法》《民办教育促进法》等法律法规有关规定，按照《关于印发&lt;辽宁省打击冒牌消防培训和制售假冒伪劣消防产品专项整治实施方案〉的通知》（辽安委办〔2023〕12号）和省</w:t>
            </w:r>
            <w:proofErr w:type="gramStart"/>
            <w:r w:rsidRPr="00991DDD">
              <w:rPr>
                <w:rFonts w:ascii="仿宋" w:eastAsia="仿宋" w:hAnsi="仿宋" w:cs="仿宋" w:hint="eastAsia"/>
                <w:szCs w:val="21"/>
              </w:rPr>
              <w:t>人社厅</w:t>
            </w:r>
            <w:proofErr w:type="gramEnd"/>
            <w:r w:rsidRPr="00991DDD">
              <w:rPr>
                <w:rFonts w:ascii="仿宋" w:eastAsia="仿宋" w:hAnsi="仿宋" w:cs="仿宋" w:hint="eastAsia"/>
                <w:szCs w:val="21"/>
              </w:rPr>
              <w:t>《关于开展消防培训等民办职业培训机构劳动用工专项执法检查的通知》工作要求，为进一步加强对消防培训机构等民办职业培训机构的劳动用工管理，决定自2023年3月10日至4月30日期间，在全市范围内开展消防培训机构等民办职业培训机构劳动用工专项执法检查</w:t>
            </w:r>
          </w:p>
        </w:tc>
        <w:tc>
          <w:tcPr>
            <w:tcW w:w="1701" w:type="dxa"/>
            <w:vAlign w:val="center"/>
          </w:tcPr>
          <w:p w:rsidR="001310C9" w:rsidRPr="00991DDD" w:rsidRDefault="003E365B">
            <w:pPr>
              <w:rPr>
                <w:rFonts w:ascii="仿宋" w:eastAsia="仿宋" w:hAnsi="仿宋"/>
                <w:szCs w:val="21"/>
              </w:rPr>
            </w:pPr>
            <w:r w:rsidRPr="00991DDD">
              <w:rPr>
                <w:rFonts w:ascii="仿宋" w:eastAsia="仿宋" w:hAnsi="仿宋" w:hint="eastAsia"/>
                <w:szCs w:val="21"/>
              </w:rPr>
              <w:t>行政执法检查</w:t>
            </w:r>
          </w:p>
        </w:tc>
        <w:tc>
          <w:tcPr>
            <w:tcW w:w="2126" w:type="dxa"/>
            <w:vAlign w:val="center"/>
          </w:tcPr>
          <w:p w:rsidR="001310C9" w:rsidRPr="00991DDD" w:rsidRDefault="00991DDD" w:rsidP="00A10E16">
            <w:pPr>
              <w:rPr>
                <w:rFonts w:ascii="仿宋" w:eastAsia="仿宋" w:hAnsi="仿宋"/>
                <w:szCs w:val="21"/>
              </w:rPr>
            </w:pPr>
            <w:r w:rsidRPr="00991DDD">
              <w:rPr>
                <w:rFonts w:ascii="仿宋" w:eastAsia="仿宋" w:hAnsi="仿宋" w:cs="宋体" w:hint="eastAsia"/>
                <w:kern w:val="0"/>
                <w:szCs w:val="21"/>
              </w:rPr>
              <w:t>我市无消防培训机构。</w:t>
            </w:r>
            <w:r w:rsidRPr="00991DDD">
              <w:rPr>
                <w:rFonts w:ascii="仿宋" w:eastAsia="仿宋" w:hAnsi="仿宋" w:cs="宋体" w:hint="eastAsia"/>
                <w:color w:val="333333"/>
                <w:kern w:val="0"/>
                <w:szCs w:val="21"/>
              </w:rPr>
              <w:t>从检查总体情况来看，受检的民办培训机构能够遵守劳动保障法律法规，劳动者的合法权益得到有效保障</w:t>
            </w:r>
          </w:p>
        </w:tc>
        <w:tc>
          <w:tcPr>
            <w:tcW w:w="1985" w:type="dxa"/>
            <w:vAlign w:val="center"/>
          </w:tcPr>
          <w:p w:rsidR="001310C9" w:rsidRPr="00991DDD" w:rsidRDefault="003E365B" w:rsidP="00991DDD">
            <w:pPr>
              <w:rPr>
                <w:rFonts w:ascii="仿宋" w:eastAsia="仿宋" w:hAnsi="仿宋"/>
                <w:szCs w:val="21"/>
              </w:rPr>
            </w:pPr>
            <w:r w:rsidRPr="00991DDD">
              <w:rPr>
                <w:rFonts w:ascii="仿宋" w:eastAsia="仿宋" w:hAnsi="仿宋" w:hint="eastAsia"/>
                <w:szCs w:val="21"/>
              </w:rPr>
              <w:t>202</w:t>
            </w:r>
            <w:r w:rsidR="00991DDD" w:rsidRPr="00991DDD">
              <w:rPr>
                <w:rFonts w:ascii="仿宋" w:eastAsia="仿宋" w:hAnsi="仿宋" w:hint="eastAsia"/>
                <w:szCs w:val="21"/>
              </w:rPr>
              <w:t>3</w:t>
            </w:r>
            <w:r w:rsidRPr="00991DDD">
              <w:rPr>
                <w:rFonts w:ascii="仿宋" w:eastAsia="仿宋" w:hAnsi="仿宋" w:hint="eastAsia"/>
                <w:szCs w:val="21"/>
              </w:rPr>
              <w:t>年</w:t>
            </w:r>
            <w:r w:rsidR="00991DDD" w:rsidRPr="00991DDD">
              <w:rPr>
                <w:rFonts w:ascii="仿宋" w:eastAsia="仿宋" w:hAnsi="仿宋" w:hint="eastAsia"/>
                <w:szCs w:val="21"/>
              </w:rPr>
              <w:t>3</w:t>
            </w:r>
            <w:r w:rsidRPr="00991DDD">
              <w:rPr>
                <w:rFonts w:ascii="仿宋" w:eastAsia="仿宋" w:hAnsi="仿宋" w:hint="eastAsia"/>
                <w:szCs w:val="21"/>
              </w:rPr>
              <w:t>月</w:t>
            </w:r>
            <w:r w:rsidRPr="00991DDD">
              <w:rPr>
                <w:rFonts w:ascii="仿宋" w:eastAsia="仿宋" w:hAnsi="仿宋" w:hint="eastAsia"/>
                <w:szCs w:val="21"/>
              </w:rPr>
              <w:t>1</w:t>
            </w:r>
            <w:r w:rsidR="00991DDD" w:rsidRPr="00991DDD">
              <w:rPr>
                <w:rFonts w:ascii="仿宋" w:eastAsia="仿宋" w:hAnsi="仿宋" w:hint="eastAsia"/>
                <w:szCs w:val="21"/>
              </w:rPr>
              <w:t>0</w:t>
            </w:r>
            <w:r w:rsidRPr="00991DDD">
              <w:rPr>
                <w:rFonts w:ascii="仿宋" w:eastAsia="仿宋" w:hAnsi="仿宋" w:hint="eastAsia"/>
                <w:szCs w:val="21"/>
              </w:rPr>
              <w:t>日</w:t>
            </w:r>
          </w:p>
        </w:tc>
        <w:tc>
          <w:tcPr>
            <w:tcW w:w="1733" w:type="dxa"/>
            <w:vAlign w:val="center"/>
          </w:tcPr>
          <w:p w:rsidR="001310C9" w:rsidRPr="00991DDD" w:rsidRDefault="003E365B">
            <w:pPr>
              <w:rPr>
                <w:rFonts w:ascii="仿宋" w:eastAsia="仿宋" w:hAnsi="仿宋"/>
                <w:szCs w:val="21"/>
              </w:rPr>
            </w:pPr>
            <w:r w:rsidRPr="00991DDD">
              <w:rPr>
                <w:rFonts w:ascii="仿宋" w:eastAsia="仿宋" w:hAnsi="仿宋" w:hint="eastAsia"/>
                <w:szCs w:val="21"/>
              </w:rPr>
              <w:t>本溪市人力资源和社会保障局</w:t>
            </w:r>
          </w:p>
        </w:tc>
      </w:tr>
    </w:tbl>
    <w:p w:rsidR="001310C9" w:rsidRDefault="001310C9"/>
    <w:sectPr w:rsidR="001310C9" w:rsidSect="001310C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65B" w:rsidRDefault="003E365B" w:rsidP="00CF681A">
      <w:r>
        <w:separator/>
      </w:r>
    </w:p>
  </w:endnote>
  <w:endnote w:type="continuationSeparator" w:id="0">
    <w:p w:rsidR="003E365B" w:rsidRDefault="003E365B" w:rsidP="00CF6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65B" w:rsidRDefault="003E365B" w:rsidP="00CF681A">
      <w:r>
        <w:separator/>
      </w:r>
    </w:p>
  </w:footnote>
  <w:footnote w:type="continuationSeparator" w:id="0">
    <w:p w:rsidR="003E365B" w:rsidRDefault="003E365B" w:rsidP="00CF6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I4MWVjOTQ5ZTU2MjA2YmVkMjIxYjg2YjUyMTI4NTgifQ=="/>
  </w:docVars>
  <w:rsids>
    <w:rsidRoot w:val="002F50EF"/>
    <w:rsid w:val="00006907"/>
    <w:rsid w:val="00044FE8"/>
    <w:rsid w:val="00050128"/>
    <w:rsid w:val="00054B06"/>
    <w:rsid w:val="000618AB"/>
    <w:rsid w:val="000710D3"/>
    <w:rsid w:val="00076C44"/>
    <w:rsid w:val="000A7C87"/>
    <w:rsid w:val="000A7DC3"/>
    <w:rsid w:val="000B2CB1"/>
    <w:rsid w:val="000C71DB"/>
    <w:rsid w:val="000D3D50"/>
    <w:rsid w:val="000F4373"/>
    <w:rsid w:val="001148F0"/>
    <w:rsid w:val="001310C9"/>
    <w:rsid w:val="00150EE6"/>
    <w:rsid w:val="00187FC1"/>
    <w:rsid w:val="00187FE9"/>
    <w:rsid w:val="001950A8"/>
    <w:rsid w:val="001A458C"/>
    <w:rsid w:val="001B4CF9"/>
    <w:rsid w:val="001C65C7"/>
    <w:rsid w:val="001D7EA7"/>
    <w:rsid w:val="001E2CF8"/>
    <w:rsid w:val="0022741C"/>
    <w:rsid w:val="0023639F"/>
    <w:rsid w:val="00267DEB"/>
    <w:rsid w:val="00273107"/>
    <w:rsid w:val="00285D27"/>
    <w:rsid w:val="00286820"/>
    <w:rsid w:val="00286981"/>
    <w:rsid w:val="002B6F32"/>
    <w:rsid w:val="002C3739"/>
    <w:rsid w:val="002C7BA5"/>
    <w:rsid w:val="002E0B87"/>
    <w:rsid w:val="002F50EF"/>
    <w:rsid w:val="0031557F"/>
    <w:rsid w:val="00331CEF"/>
    <w:rsid w:val="003524A4"/>
    <w:rsid w:val="003619D3"/>
    <w:rsid w:val="00381EBD"/>
    <w:rsid w:val="00385B51"/>
    <w:rsid w:val="003B0474"/>
    <w:rsid w:val="003C15C4"/>
    <w:rsid w:val="003C58F1"/>
    <w:rsid w:val="003E365B"/>
    <w:rsid w:val="003F2C9C"/>
    <w:rsid w:val="00411403"/>
    <w:rsid w:val="00417EC0"/>
    <w:rsid w:val="0043371B"/>
    <w:rsid w:val="00433BE0"/>
    <w:rsid w:val="00435136"/>
    <w:rsid w:val="0044247A"/>
    <w:rsid w:val="00462966"/>
    <w:rsid w:val="004C085A"/>
    <w:rsid w:val="00504AC2"/>
    <w:rsid w:val="005070C6"/>
    <w:rsid w:val="00512E14"/>
    <w:rsid w:val="00517ECE"/>
    <w:rsid w:val="00523C37"/>
    <w:rsid w:val="00530FB8"/>
    <w:rsid w:val="00533640"/>
    <w:rsid w:val="005455C6"/>
    <w:rsid w:val="00553F76"/>
    <w:rsid w:val="00556ECD"/>
    <w:rsid w:val="005C5D61"/>
    <w:rsid w:val="005D1A0E"/>
    <w:rsid w:val="00606EE7"/>
    <w:rsid w:val="00615A05"/>
    <w:rsid w:val="00625DBD"/>
    <w:rsid w:val="006318A0"/>
    <w:rsid w:val="006402A2"/>
    <w:rsid w:val="00663852"/>
    <w:rsid w:val="00673C4F"/>
    <w:rsid w:val="00696047"/>
    <w:rsid w:val="006A5E63"/>
    <w:rsid w:val="006D377A"/>
    <w:rsid w:val="006D6227"/>
    <w:rsid w:val="00700AE4"/>
    <w:rsid w:val="007045CA"/>
    <w:rsid w:val="0071070C"/>
    <w:rsid w:val="0072022C"/>
    <w:rsid w:val="00736774"/>
    <w:rsid w:val="00753CA6"/>
    <w:rsid w:val="007546B3"/>
    <w:rsid w:val="0077627D"/>
    <w:rsid w:val="007809DF"/>
    <w:rsid w:val="00782421"/>
    <w:rsid w:val="007914EC"/>
    <w:rsid w:val="00792F14"/>
    <w:rsid w:val="00797DB4"/>
    <w:rsid w:val="007B6FDF"/>
    <w:rsid w:val="007D6983"/>
    <w:rsid w:val="007F759E"/>
    <w:rsid w:val="0081382A"/>
    <w:rsid w:val="00856423"/>
    <w:rsid w:val="00883043"/>
    <w:rsid w:val="008836A3"/>
    <w:rsid w:val="008A4EE9"/>
    <w:rsid w:val="008A59D5"/>
    <w:rsid w:val="009653F1"/>
    <w:rsid w:val="0096616E"/>
    <w:rsid w:val="00976C25"/>
    <w:rsid w:val="0097756A"/>
    <w:rsid w:val="00991DDD"/>
    <w:rsid w:val="00992A72"/>
    <w:rsid w:val="009A3830"/>
    <w:rsid w:val="009B7A5D"/>
    <w:rsid w:val="009C3A8D"/>
    <w:rsid w:val="009E7DE7"/>
    <w:rsid w:val="00A10E16"/>
    <w:rsid w:val="00A3681C"/>
    <w:rsid w:val="00A62890"/>
    <w:rsid w:val="00A65836"/>
    <w:rsid w:val="00A96795"/>
    <w:rsid w:val="00AC22E3"/>
    <w:rsid w:val="00AC6AFE"/>
    <w:rsid w:val="00AD224D"/>
    <w:rsid w:val="00B166A6"/>
    <w:rsid w:val="00B20659"/>
    <w:rsid w:val="00B67AEF"/>
    <w:rsid w:val="00B67E1E"/>
    <w:rsid w:val="00B9010D"/>
    <w:rsid w:val="00BA0209"/>
    <w:rsid w:val="00BA1B05"/>
    <w:rsid w:val="00BD5F3A"/>
    <w:rsid w:val="00BF26F5"/>
    <w:rsid w:val="00C0413A"/>
    <w:rsid w:val="00C47ADC"/>
    <w:rsid w:val="00C740BB"/>
    <w:rsid w:val="00CB21B4"/>
    <w:rsid w:val="00CC41AD"/>
    <w:rsid w:val="00CF681A"/>
    <w:rsid w:val="00CF6A92"/>
    <w:rsid w:val="00D1097C"/>
    <w:rsid w:val="00D1765D"/>
    <w:rsid w:val="00D41A50"/>
    <w:rsid w:val="00D50888"/>
    <w:rsid w:val="00D559DB"/>
    <w:rsid w:val="00D615E9"/>
    <w:rsid w:val="00DA368A"/>
    <w:rsid w:val="00DB7C91"/>
    <w:rsid w:val="00DC294E"/>
    <w:rsid w:val="00DE562E"/>
    <w:rsid w:val="00DE7E9E"/>
    <w:rsid w:val="00DF0BC2"/>
    <w:rsid w:val="00E256D7"/>
    <w:rsid w:val="00E2742F"/>
    <w:rsid w:val="00E274B3"/>
    <w:rsid w:val="00E55AAA"/>
    <w:rsid w:val="00E6038B"/>
    <w:rsid w:val="00E705D4"/>
    <w:rsid w:val="00E85258"/>
    <w:rsid w:val="00E97FC5"/>
    <w:rsid w:val="00EB732F"/>
    <w:rsid w:val="00EE4E9A"/>
    <w:rsid w:val="00EE76B0"/>
    <w:rsid w:val="00F06458"/>
    <w:rsid w:val="00F13C97"/>
    <w:rsid w:val="00F17057"/>
    <w:rsid w:val="00F27264"/>
    <w:rsid w:val="00F46B9F"/>
    <w:rsid w:val="00F6168D"/>
    <w:rsid w:val="00F6241F"/>
    <w:rsid w:val="00F82006"/>
    <w:rsid w:val="00FB726B"/>
    <w:rsid w:val="00FF7E2B"/>
    <w:rsid w:val="1A792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310C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310C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31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1310C9"/>
    <w:rPr>
      <w:sz w:val="18"/>
      <w:szCs w:val="18"/>
    </w:rPr>
  </w:style>
  <w:style w:type="character" w:customStyle="1" w:styleId="Char">
    <w:name w:val="页脚 Char"/>
    <w:basedOn w:val="a0"/>
    <w:link w:val="a3"/>
    <w:uiPriority w:val="99"/>
    <w:semiHidden/>
    <w:rsid w:val="001310C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357</Characters>
  <Application>Microsoft Office Word</Application>
  <DocSecurity>0</DocSecurity>
  <Lines>2</Lines>
  <Paragraphs>1</Paragraphs>
  <ScaleCrop>false</ScaleCrop>
  <Company>微软中国</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2023-05-06T01:21:00Z</dcterms:created>
  <dcterms:modified xsi:type="dcterms:W3CDTF">2023-05-06T01:26:00Z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00D90AF191C842F0AB2B0CF2E3AA6D0D</vt:lpwstr>
  </property>
</Properties>
</file>